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3399"/>
        <w:gridCol w:w="354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Pr="00676243" w:rsidRDefault="00F53DFF">
            <w:pPr>
              <w:spacing w:after="28"/>
              <w:ind w:left="64"/>
              <w:jc w:val="center"/>
              <w:rPr>
                <w:b/>
              </w:rPr>
            </w:pPr>
            <w:r w:rsidRPr="00676243"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2131EAA7" w:rsidR="001C2D48" w:rsidRPr="00676243" w:rsidRDefault="00676243">
            <w:pPr>
              <w:ind w:left="65"/>
              <w:jc w:val="center"/>
              <w:rPr>
                <w:b/>
              </w:rPr>
            </w:pPr>
            <w:r w:rsidRPr="00676243">
              <w:rPr>
                <w:b/>
                <w:sz w:val="32"/>
              </w:rPr>
              <w:t>Minutes</w:t>
            </w:r>
            <w:r w:rsidR="00F53DFF" w:rsidRPr="00676243">
              <w:rPr>
                <w:b/>
                <w:sz w:val="3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7A896D19" w:rsidR="008748DD" w:rsidRPr="00790E66" w:rsidRDefault="001D425D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</w:t>
            </w:r>
            <w:r w:rsidR="00E92656">
              <w:rPr>
                <w:b/>
                <w:sz w:val="24"/>
                <w:szCs w:val="24"/>
              </w:rPr>
              <w:t>4</w:t>
            </w:r>
            <w:r w:rsidR="000A1464">
              <w:rPr>
                <w:b/>
                <w:sz w:val="24"/>
                <w:szCs w:val="24"/>
              </w:rPr>
              <w:t>, 20</w:t>
            </w:r>
            <w:r w:rsidR="00382753">
              <w:rPr>
                <w:b/>
                <w:sz w:val="24"/>
                <w:szCs w:val="24"/>
              </w:rPr>
              <w:t>20</w:t>
            </w:r>
          </w:p>
          <w:p w14:paraId="207A61A0" w14:textId="77777777" w:rsidR="008748DD" w:rsidRDefault="00F84617">
            <w:pPr>
              <w:ind w:left="67"/>
            </w:pPr>
            <w:r>
              <w:t xml:space="preserve">ZOOM </w:t>
            </w:r>
            <w:r w:rsidRPr="00F84617">
              <w:t>Meeting ID: 916 1633 2988</w:t>
            </w:r>
          </w:p>
          <w:p w14:paraId="19BC6DBD" w14:textId="420574F5" w:rsidR="005744C2" w:rsidRDefault="005744C2">
            <w:pPr>
              <w:ind w:left="67"/>
            </w:pPr>
            <w:r>
              <w:t>2:30 p.m. to 4:00 p.m.</w:t>
            </w:r>
          </w:p>
        </w:tc>
      </w:tr>
      <w:tr w:rsidR="001C2D48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F9A" w14:textId="77777777" w:rsidR="00305019" w:rsidRPr="002A0D2E" w:rsidRDefault="00305019" w:rsidP="00432F7B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  <w:u w:val="single" w:color="000000"/>
              </w:rPr>
              <w:t>COMMITTEE MEMBERS</w:t>
            </w:r>
            <w:r w:rsidRPr="002A0D2E">
              <w:rPr>
                <w:rFonts w:asciiTheme="minorHAnsi" w:hAnsiTheme="minorHAnsi" w:cstheme="minorHAnsi"/>
              </w:rPr>
              <w:t xml:space="preserve"> </w:t>
            </w:r>
          </w:p>
          <w:p w14:paraId="2A9A9FB4" w14:textId="31AFDA32" w:rsidR="00305019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Rosa </w:t>
            </w:r>
            <w:r w:rsidR="000915DA" w:rsidRPr="002A0D2E">
              <w:rPr>
                <w:rFonts w:asciiTheme="minorHAnsi" w:hAnsiTheme="minorHAnsi" w:cstheme="minorHAnsi"/>
              </w:rPr>
              <w:t>Brambila</w:t>
            </w:r>
            <w:r w:rsidR="00295896" w:rsidRPr="002A0D2E">
              <w:rPr>
                <w:rFonts w:asciiTheme="minorHAnsi" w:hAnsiTheme="minorHAnsi" w:cstheme="minorHAnsi"/>
              </w:rPr>
              <w:t xml:space="preserve"> </w:t>
            </w:r>
            <w:r w:rsidRPr="002A0D2E">
              <w:rPr>
                <w:rFonts w:asciiTheme="minorHAnsi" w:hAnsiTheme="minorHAnsi" w:cstheme="minorHAnsi"/>
              </w:rPr>
              <w:t>Fuller, Faculty Co-c</w:t>
            </w:r>
            <w:r w:rsidR="00305019" w:rsidRPr="002A0D2E">
              <w:rPr>
                <w:rFonts w:asciiTheme="minorHAnsi" w:hAnsiTheme="minorHAnsi" w:cstheme="minorHAnsi"/>
              </w:rPr>
              <w:t xml:space="preserve">hair  </w:t>
            </w:r>
          </w:p>
          <w:p w14:paraId="08ED7E2E" w14:textId="7D2E6E70" w:rsidR="00305019" w:rsidRPr="002A0D2E" w:rsidRDefault="00305019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Duane Rumsey, Administrative Council Member</w:t>
            </w:r>
            <w:r w:rsidR="00BC760B" w:rsidRPr="00BC760B">
              <w:rPr>
                <w:rFonts w:asciiTheme="minorHAnsi" w:hAnsiTheme="minorHAnsi" w:cstheme="minorHAnsi"/>
                <w:b/>
                <w:bCs/>
              </w:rPr>
              <w:t>-Absent</w:t>
            </w:r>
            <w:r w:rsidRPr="002A0D2E">
              <w:rPr>
                <w:rFonts w:asciiTheme="minorHAnsi" w:hAnsiTheme="minorHAnsi" w:cstheme="minorHAnsi"/>
              </w:rPr>
              <w:t xml:space="preserve"> </w:t>
            </w:r>
          </w:p>
          <w:p w14:paraId="1A0E709F" w14:textId="456C65EE" w:rsidR="00305019" w:rsidRPr="002A0D2E" w:rsidRDefault="006527B5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VACANT - </w:t>
            </w:r>
            <w:r w:rsidR="00305019" w:rsidRPr="002A0D2E">
              <w:rPr>
                <w:rFonts w:asciiTheme="minorHAnsi" w:hAnsiTheme="minorHAnsi" w:cstheme="minorHAnsi"/>
              </w:rPr>
              <w:t xml:space="preserve"> Administrative Council Member </w:t>
            </w:r>
          </w:p>
          <w:p w14:paraId="3703494C" w14:textId="77777777" w:rsidR="00295896" w:rsidRPr="002A0D2E" w:rsidRDefault="00295896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  <w:i/>
              </w:rPr>
              <w:t>VACANT</w:t>
            </w:r>
            <w:r w:rsidRPr="002A0D2E">
              <w:rPr>
                <w:rFonts w:asciiTheme="minorHAnsi" w:hAnsiTheme="minorHAnsi" w:cstheme="minorHAnsi"/>
              </w:rPr>
              <w:t xml:space="preserve"> – Administrative Council Member</w:t>
            </w:r>
          </w:p>
          <w:p w14:paraId="141FB1AB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Mark Hoffer, Faculty Member</w:t>
            </w:r>
          </w:p>
          <w:p w14:paraId="1EEFA46C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Dr. Rona Brynin, Faculty Member</w:t>
            </w:r>
          </w:p>
          <w:p w14:paraId="6A8378A8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Dr. De’Nean Coleman-Carew, Faculty Member</w:t>
            </w:r>
          </w:p>
          <w:p w14:paraId="50B8B26D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Dr. Zia Nisani, Faculty Member</w:t>
            </w:r>
          </w:p>
          <w:p w14:paraId="58A1E0EE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Tiesha Klundt, Faculty Member</w:t>
            </w:r>
          </w:p>
          <w:p w14:paraId="553EE26D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Dr. Barbara Fredette, Faculty Member</w:t>
            </w:r>
          </w:p>
          <w:p w14:paraId="688152E0" w14:textId="77777777" w:rsidR="00305019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Jane Bowers, Faculty Member</w:t>
            </w:r>
          </w:p>
          <w:p w14:paraId="44554F10" w14:textId="77777777" w:rsidR="00295896" w:rsidRPr="002A0D2E" w:rsidRDefault="00295896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John Wanko, Faculty Member</w:t>
            </w:r>
          </w:p>
          <w:p w14:paraId="17C7040A" w14:textId="77777777" w:rsidR="00137997" w:rsidRPr="002A0D2E" w:rsidRDefault="00160E2C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Walter Briggs </w:t>
            </w:r>
            <w:r w:rsidR="00137997" w:rsidRPr="002A0D2E">
              <w:rPr>
                <w:rFonts w:asciiTheme="minorHAnsi" w:hAnsiTheme="minorHAnsi" w:cstheme="minorHAnsi"/>
              </w:rPr>
              <w:t>– Faculty Member</w:t>
            </w:r>
          </w:p>
          <w:p w14:paraId="48F2A456" w14:textId="3D8C45A5" w:rsidR="00137997" w:rsidRPr="002A0D2E" w:rsidRDefault="006527B5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Kimberly Sennett</w:t>
            </w:r>
            <w:r w:rsidR="00137997" w:rsidRPr="002A0D2E">
              <w:rPr>
                <w:rFonts w:asciiTheme="minorHAnsi" w:hAnsiTheme="minorHAnsi" w:cstheme="minorHAnsi"/>
              </w:rPr>
              <w:t xml:space="preserve"> – Faculty Member</w:t>
            </w:r>
          </w:p>
          <w:p w14:paraId="1F9753A2" w14:textId="76176F38" w:rsidR="00305019" w:rsidRPr="002A0D2E" w:rsidRDefault="00B901EC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Tina McDermott</w:t>
            </w:r>
            <w:r w:rsidR="00305019" w:rsidRPr="002A0D2E">
              <w:rPr>
                <w:rFonts w:asciiTheme="minorHAnsi" w:hAnsiTheme="minorHAnsi" w:cstheme="minorHAnsi"/>
              </w:rPr>
              <w:t xml:space="preserve">, Tenure Evaluation Coordinator </w:t>
            </w:r>
          </w:p>
          <w:p w14:paraId="0B701FE8" w14:textId="77777777" w:rsidR="00305019" w:rsidRPr="002A0D2E" w:rsidRDefault="00305019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Greg Krynen, Technical Liaison </w:t>
            </w:r>
          </w:p>
          <w:p w14:paraId="6784C7A4" w14:textId="74416CB3" w:rsidR="00305019" w:rsidRPr="002A0D2E" w:rsidRDefault="001D425D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Kathy Osborn</w:t>
            </w:r>
            <w:r w:rsidR="00305019" w:rsidRPr="002A0D2E">
              <w:rPr>
                <w:rFonts w:asciiTheme="minorHAnsi" w:hAnsiTheme="minorHAnsi" w:cstheme="minorHAnsi"/>
              </w:rPr>
              <w:t xml:space="preserve">, Faculty Union Rep </w:t>
            </w:r>
          </w:p>
          <w:p w14:paraId="6BEBDFE7" w14:textId="02BA606A" w:rsidR="00305019" w:rsidRPr="002A0D2E" w:rsidRDefault="00C93A0E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James Nasipak</w:t>
            </w:r>
            <w:r w:rsidR="00571D6F" w:rsidRPr="002A0D2E">
              <w:rPr>
                <w:rFonts w:asciiTheme="minorHAnsi" w:hAnsiTheme="minorHAnsi" w:cstheme="minorHAnsi"/>
              </w:rPr>
              <w:t>, Confidential Management/Supervisory/Administrators</w:t>
            </w:r>
          </w:p>
          <w:p w14:paraId="52F98E63" w14:textId="35FCB807" w:rsidR="00305019" w:rsidRPr="002A0D2E" w:rsidRDefault="00C93A0E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Gabrielle Poorman</w:t>
            </w:r>
            <w:r w:rsidR="00137997" w:rsidRPr="002A0D2E">
              <w:rPr>
                <w:rFonts w:asciiTheme="minorHAnsi" w:hAnsiTheme="minorHAnsi" w:cstheme="minorHAnsi"/>
              </w:rPr>
              <w:t xml:space="preserve"> - Adjunct Representative</w:t>
            </w:r>
          </w:p>
          <w:p w14:paraId="4AD85457" w14:textId="77777777" w:rsidR="00305019" w:rsidRPr="002A0D2E" w:rsidRDefault="0076741B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Gwenn Preston</w:t>
            </w:r>
            <w:r w:rsidR="00305019" w:rsidRPr="002A0D2E">
              <w:rPr>
                <w:rFonts w:asciiTheme="minorHAnsi" w:hAnsiTheme="minorHAnsi" w:cstheme="minorHAnsi"/>
              </w:rPr>
              <w:t xml:space="preserve">, Classified Representative </w:t>
            </w:r>
          </w:p>
          <w:p w14:paraId="6828686B" w14:textId="77777777" w:rsidR="00137997" w:rsidRPr="002A0D2E" w:rsidRDefault="00137997" w:rsidP="00137997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  <w:i/>
              </w:rPr>
              <w:t>VACANT</w:t>
            </w:r>
            <w:r w:rsidRPr="002A0D2E">
              <w:rPr>
                <w:rFonts w:asciiTheme="minorHAnsi" w:hAnsiTheme="minorHAnsi" w:cstheme="minorHAnsi"/>
              </w:rPr>
              <w:t xml:space="preserve"> - ASO Member</w:t>
            </w:r>
          </w:p>
        </w:tc>
      </w:tr>
      <w:tr w:rsidR="00137997" w14:paraId="18605062" w14:textId="77777777" w:rsidTr="009563EC">
        <w:trPr>
          <w:trHeight w:val="37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Pr="002A0D2E" w:rsidRDefault="00137997" w:rsidP="008363F2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Items 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Pr="002A0D2E" w:rsidRDefault="00137997">
            <w:pPr>
              <w:ind w:left="65"/>
              <w:jc w:val="center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Action </w:t>
            </w:r>
          </w:p>
        </w:tc>
      </w:tr>
      <w:tr w:rsidR="00137997" w14:paraId="38869EB3" w14:textId="77777777" w:rsidTr="009563EC">
        <w:trPr>
          <w:trHeight w:val="30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Pr="002A0D2E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Opening Comments </w:t>
            </w:r>
            <w:r w:rsidR="00625E45" w:rsidRPr="002A0D2E">
              <w:rPr>
                <w:rFonts w:asciiTheme="minorHAnsi" w:hAnsiTheme="minorHAnsi" w:cstheme="minorHAnsi"/>
              </w:rPr>
              <w:t xml:space="preserve">from </w:t>
            </w:r>
            <w:r w:rsidRPr="002A0D2E">
              <w:rPr>
                <w:rFonts w:asciiTheme="minorHAnsi" w:hAnsiTheme="minorHAnsi" w:cstheme="minorHAnsi"/>
              </w:rPr>
              <w:t xml:space="preserve">Faculty Co-chair 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EAE" w14:textId="3D47567B" w:rsidR="005744C2" w:rsidRPr="002A0D2E" w:rsidRDefault="00F25A98" w:rsidP="00F25A98">
            <w:pPr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   </w:t>
            </w:r>
            <w:r w:rsidR="005744C2" w:rsidRPr="002A0D2E">
              <w:rPr>
                <w:rFonts w:asciiTheme="minorHAnsi" w:hAnsiTheme="minorHAnsi" w:cstheme="minorHAnsi"/>
              </w:rPr>
              <w:t>No comments</w:t>
            </w:r>
          </w:p>
        </w:tc>
      </w:tr>
      <w:tr w:rsidR="00137997" w14:paraId="67E68DAC" w14:textId="77777777" w:rsidTr="009563EC">
        <w:trPr>
          <w:trHeight w:val="30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Pr="002A0D2E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Open comments from the Public 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3581BB7A" w:rsidR="00137997" w:rsidRPr="002A0D2E" w:rsidRDefault="00137997">
            <w:pPr>
              <w:ind w:left="67"/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744C2" w:rsidRPr="002A0D2E">
              <w:rPr>
                <w:rFonts w:asciiTheme="minorHAnsi" w:hAnsiTheme="minorHAnsi" w:cstheme="minorHAnsi"/>
                <w:color w:val="auto"/>
              </w:rPr>
              <w:t>No Comments</w:t>
            </w:r>
          </w:p>
        </w:tc>
      </w:tr>
      <w:tr w:rsidR="00137997" w14:paraId="57D229B9" w14:textId="77777777" w:rsidTr="009563EC">
        <w:trPr>
          <w:trHeight w:val="66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Pr="002A0D2E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 xml:space="preserve">Approval of Agenda 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7ACA64AA" w:rsidR="00137997" w:rsidRPr="002A0D2E" w:rsidRDefault="00AB304F" w:rsidP="00AB304F">
            <w:pPr>
              <w:pStyle w:val="ListParagraph"/>
              <w:ind w:left="136"/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 xml:space="preserve">All Approved except one </w:t>
            </w:r>
            <w:r w:rsidR="00E548CB">
              <w:rPr>
                <w:rFonts w:asciiTheme="minorHAnsi" w:hAnsiTheme="minorHAnsi" w:cstheme="minorHAnsi"/>
                <w:color w:val="auto"/>
              </w:rPr>
              <w:t xml:space="preserve">individual </w:t>
            </w:r>
            <w:r w:rsidRPr="002A0D2E">
              <w:rPr>
                <w:rFonts w:asciiTheme="minorHAnsi" w:hAnsiTheme="minorHAnsi" w:cstheme="minorHAnsi"/>
                <w:color w:val="auto"/>
              </w:rPr>
              <w:t>abstained</w:t>
            </w:r>
          </w:p>
        </w:tc>
      </w:tr>
      <w:tr w:rsidR="00137997" w14:paraId="1BDD7CE9" w14:textId="77777777" w:rsidTr="009563EC">
        <w:trPr>
          <w:trHeight w:val="31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Pr="002A0D2E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Approval of Minutes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C380" w14:textId="77777777" w:rsidR="00137997" w:rsidRDefault="004E61B7" w:rsidP="00FD577B">
            <w:pPr>
              <w:pStyle w:val="ListParagraph"/>
              <w:ind w:left="136"/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 xml:space="preserve">September </w:t>
            </w:r>
            <w:r w:rsidR="000D091C" w:rsidRPr="002A0D2E">
              <w:rPr>
                <w:rFonts w:asciiTheme="minorHAnsi" w:hAnsiTheme="minorHAnsi" w:cstheme="minorHAnsi"/>
                <w:color w:val="auto"/>
              </w:rPr>
              <w:t>23</w:t>
            </w:r>
            <w:r w:rsidR="00237E26" w:rsidRPr="002A0D2E">
              <w:rPr>
                <w:rFonts w:asciiTheme="minorHAnsi" w:hAnsiTheme="minorHAnsi" w:cstheme="minorHAnsi"/>
                <w:color w:val="auto"/>
              </w:rPr>
              <w:t>, 20</w:t>
            </w:r>
            <w:r w:rsidR="002F7B28" w:rsidRPr="002A0D2E">
              <w:rPr>
                <w:rFonts w:asciiTheme="minorHAnsi" w:hAnsiTheme="minorHAnsi" w:cstheme="minorHAnsi"/>
                <w:color w:val="auto"/>
              </w:rPr>
              <w:t>20</w:t>
            </w:r>
            <w:r w:rsidR="00E21739">
              <w:rPr>
                <w:rFonts w:asciiTheme="minorHAnsi" w:hAnsiTheme="minorHAnsi" w:cstheme="minorHAnsi"/>
                <w:color w:val="auto"/>
              </w:rPr>
              <w:t>,</w:t>
            </w:r>
            <w:r w:rsidR="00237E26" w:rsidRPr="002A0D2E">
              <w:rPr>
                <w:rFonts w:asciiTheme="minorHAnsi" w:hAnsiTheme="minorHAnsi" w:cstheme="minorHAnsi"/>
                <w:color w:val="auto"/>
              </w:rPr>
              <w:t xml:space="preserve"> FPDC Meeting</w:t>
            </w:r>
            <w:r w:rsidR="005744C2" w:rsidRPr="002A0D2E">
              <w:rPr>
                <w:rFonts w:asciiTheme="minorHAnsi" w:hAnsiTheme="minorHAnsi" w:cstheme="minorHAnsi"/>
                <w:color w:val="auto"/>
              </w:rPr>
              <w:t xml:space="preserve">- </w:t>
            </w:r>
            <w:r w:rsidR="001818D0" w:rsidRPr="002A0D2E">
              <w:rPr>
                <w:rFonts w:asciiTheme="minorHAnsi" w:hAnsiTheme="minorHAnsi" w:cstheme="minorHAnsi"/>
                <w:color w:val="auto"/>
              </w:rPr>
              <w:t>Everyone</w:t>
            </w:r>
            <w:r w:rsidR="00FD577B" w:rsidRPr="002A0D2E">
              <w:rPr>
                <w:rFonts w:asciiTheme="minorHAnsi" w:hAnsiTheme="minorHAnsi" w:cstheme="minorHAnsi"/>
                <w:color w:val="auto"/>
              </w:rPr>
              <w:t xml:space="preserve"> approved the minutes</w:t>
            </w:r>
            <w:r w:rsidR="001818D0" w:rsidRPr="002A0D2E">
              <w:rPr>
                <w:rFonts w:asciiTheme="minorHAnsi" w:hAnsiTheme="minorHAnsi" w:cstheme="minorHAnsi"/>
                <w:color w:val="auto"/>
              </w:rPr>
              <w:t xml:space="preserve"> except two </w:t>
            </w:r>
            <w:r w:rsidR="00FD577B" w:rsidRPr="002A0D2E">
              <w:rPr>
                <w:rFonts w:asciiTheme="minorHAnsi" w:hAnsiTheme="minorHAnsi" w:cstheme="minorHAnsi"/>
                <w:color w:val="auto"/>
              </w:rPr>
              <w:t>members</w:t>
            </w:r>
            <w:r w:rsidR="001818D0"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D577B" w:rsidRPr="002A0D2E">
              <w:rPr>
                <w:rFonts w:asciiTheme="minorHAnsi" w:hAnsiTheme="minorHAnsi" w:cstheme="minorHAnsi"/>
                <w:color w:val="auto"/>
              </w:rPr>
              <w:t>abstained.</w:t>
            </w:r>
            <w:r w:rsidR="005744C2"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D577B" w:rsidRPr="002A0D2E">
              <w:rPr>
                <w:rFonts w:asciiTheme="minorHAnsi" w:hAnsiTheme="minorHAnsi" w:cstheme="minorHAnsi"/>
                <w:color w:val="auto"/>
              </w:rPr>
              <w:t>However, approval of the minutes was made with</w:t>
            </w:r>
            <w:r w:rsidR="005744C2" w:rsidRPr="002A0D2E">
              <w:rPr>
                <w:rFonts w:asciiTheme="minorHAnsi" w:hAnsiTheme="minorHAnsi" w:cstheme="minorHAnsi"/>
                <w:color w:val="auto"/>
              </w:rPr>
              <w:t xml:space="preserve"> the exception to </w:t>
            </w:r>
            <w:r w:rsidR="005F1CCB" w:rsidRPr="002A0D2E">
              <w:rPr>
                <w:rFonts w:asciiTheme="minorHAnsi" w:hAnsiTheme="minorHAnsi" w:cstheme="minorHAnsi"/>
                <w:color w:val="auto"/>
              </w:rPr>
              <w:t>add</w:t>
            </w:r>
            <w:r w:rsidR="00AD1604">
              <w:rPr>
                <w:rFonts w:asciiTheme="minorHAnsi" w:hAnsiTheme="minorHAnsi" w:cstheme="minorHAnsi"/>
                <w:color w:val="auto"/>
              </w:rPr>
              <w:t>: “T</w:t>
            </w:r>
            <w:r w:rsidR="00AD1604">
              <w:rPr>
                <w:rFonts w:asciiTheme="minorHAnsi" w:hAnsiTheme="minorHAnsi" w:cstheme="minorHAnsi"/>
                <w:color w:val="000000" w:themeColor="text1"/>
              </w:rPr>
              <w:t xml:space="preserve">he faculty complaint did not pertain to the actual flex event itself and was therefore irrelevant. It is not in our purview to monitor signature lines in the College’s emails.”  </w:t>
            </w:r>
            <w:r w:rsidR="005F1CCB" w:rsidRPr="002A0D2E">
              <w:rPr>
                <w:rFonts w:asciiTheme="minorHAnsi" w:hAnsiTheme="minorHAnsi" w:cstheme="minorHAnsi"/>
                <w:color w:val="auto"/>
              </w:rPr>
              <w:t>Under discussion items # 3.</w:t>
            </w:r>
          </w:p>
          <w:p w14:paraId="323E5206" w14:textId="48F44715" w:rsidR="009563EC" w:rsidRPr="002A0D2E" w:rsidRDefault="009563EC" w:rsidP="00FD577B">
            <w:pPr>
              <w:pStyle w:val="ListParagraph"/>
              <w:ind w:left="136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37997" w14:paraId="71518AE0" w14:textId="77777777" w:rsidTr="009563EC">
        <w:trPr>
          <w:trHeight w:val="303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Pr="002A0D2E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  <w:rPr>
                <w:rFonts w:asciiTheme="minorHAnsi" w:hAnsiTheme="minorHAnsi" w:cstheme="minorHAnsi"/>
              </w:rPr>
            </w:pPr>
            <w:r w:rsidRPr="002A0D2E">
              <w:rPr>
                <w:rFonts w:asciiTheme="minorHAnsi" w:hAnsiTheme="minorHAnsi" w:cstheme="minorHAnsi"/>
              </w:rPr>
              <w:t>Discussion Items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4033" w14:textId="77777777" w:rsidR="00693617" w:rsidRPr="002A0D2E" w:rsidRDefault="00F801FB" w:rsidP="00FD577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A0D2E">
              <w:rPr>
                <w:rFonts w:asciiTheme="minorHAnsi" w:hAnsiTheme="minorHAnsi" w:cstheme="minorHAnsi"/>
                <w:color w:val="000000" w:themeColor="text1"/>
              </w:rPr>
              <w:t>FPD</w:t>
            </w:r>
            <w:r w:rsidR="00382753" w:rsidRPr="002A0D2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C201B" w:rsidRPr="002A0D2E">
              <w:rPr>
                <w:rFonts w:asciiTheme="minorHAnsi" w:hAnsiTheme="minorHAnsi" w:cstheme="minorHAnsi"/>
                <w:color w:val="000000" w:themeColor="text1"/>
              </w:rPr>
              <w:t xml:space="preserve">recording of </w:t>
            </w:r>
            <w:r w:rsidR="000D091C" w:rsidRPr="002A0D2E">
              <w:rPr>
                <w:rFonts w:asciiTheme="minorHAnsi" w:hAnsiTheme="minorHAnsi" w:cstheme="minorHAnsi"/>
                <w:color w:val="000000" w:themeColor="text1"/>
              </w:rPr>
              <w:t>faculty workshops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>-</w:t>
            </w:r>
          </w:p>
          <w:p w14:paraId="3328C93A" w14:textId="2E2621B0" w:rsidR="00FD577B" w:rsidRDefault="00FC1985" w:rsidP="00693617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iscussion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continued on 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>whether or not we should allow recorded Zoom meetings conducted by faculty and staff from the college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>. Should the recorded events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count as a standard 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>three,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and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>, if so,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 xml:space="preserve">what </w:t>
            </w:r>
            <w:r w:rsidR="00693617" w:rsidRPr="002A0D2E">
              <w:rPr>
                <w:rFonts w:asciiTheme="minorHAnsi" w:hAnsiTheme="minorHAnsi" w:cstheme="minorHAnsi"/>
                <w:color w:val="000000" w:themeColor="text1"/>
              </w:rPr>
              <w:t>type of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activity 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 xml:space="preserve">should 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>faculty complete after every record</w:t>
            </w:r>
            <w:r>
              <w:rPr>
                <w:rFonts w:asciiTheme="minorHAnsi" w:hAnsiTheme="minorHAnsi" w:cstheme="minorHAnsi"/>
                <w:color w:val="000000" w:themeColor="text1"/>
              </w:rPr>
              <w:t>ed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FPD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 xml:space="preserve"> event?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After the discussion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we moved to Action item VI. A</w:t>
            </w:r>
            <w:r w:rsidR="00E21739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FD577B" w:rsidRPr="002A0D2E">
              <w:rPr>
                <w:rFonts w:asciiTheme="minorHAnsi" w:hAnsiTheme="minorHAnsi" w:cstheme="minorHAnsi"/>
                <w:color w:val="000000" w:themeColor="text1"/>
              </w:rPr>
              <w:t xml:space="preserve"> and voted.</w:t>
            </w:r>
          </w:p>
          <w:p w14:paraId="07E72147" w14:textId="77777777" w:rsidR="009563EC" w:rsidRPr="002A0D2E" w:rsidRDefault="009563EC" w:rsidP="009563EC">
            <w:pPr>
              <w:pStyle w:val="ListParagraph"/>
              <w:ind w:left="14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F210063" w14:textId="2BB2E791" w:rsidR="00CF34EF" w:rsidRPr="002A0D2E" w:rsidRDefault="00CF34EF" w:rsidP="009E2B19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A0D2E">
              <w:rPr>
                <w:rFonts w:asciiTheme="minorHAnsi" w:hAnsiTheme="minorHAnsi" w:cstheme="minorHAnsi"/>
                <w:color w:val="000000" w:themeColor="text1"/>
              </w:rPr>
              <w:t>Symphony event substitution</w:t>
            </w:r>
            <w:r w:rsidR="00F86EE9" w:rsidRPr="002A0D2E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  <w:p w14:paraId="6680DF69" w14:textId="77777777" w:rsidR="00435747" w:rsidRPr="002A0D2E" w:rsidRDefault="004D08D1" w:rsidP="00F86EE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A0D2E">
              <w:rPr>
                <w:rFonts w:asciiTheme="minorHAnsi" w:hAnsiTheme="minorHAnsi" w:cstheme="minorHAnsi"/>
                <w:color w:val="000000" w:themeColor="text1"/>
              </w:rPr>
              <w:t>David Newby would like to substitute the symphony orchestra</w:t>
            </w:r>
            <w:r w:rsidR="001818D0" w:rsidRPr="002A0D2E">
              <w:rPr>
                <w:rFonts w:asciiTheme="minorHAnsi" w:hAnsiTheme="minorHAnsi" w:cstheme="minorHAnsi"/>
                <w:color w:val="000000" w:themeColor="text1"/>
              </w:rPr>
              <w:t xml:space="preserve"> event</w:t>
            </w:r>
            <w:r w:rsidRPr="002A0D2E">
              <w:rPr>
                <w:rFonts w:asciiTheme="minorHAnsi" w:hAnsiTheme="minorHAnsi" w:cstheme="minorHAnsi"/>
                <w:color w:val="000000" w:themeColor="text1"/>
              </w:rPr>
              <w:t xml:space="preserve"> for the Tehachapi </w:t>
            </w:r>
            <w:r w:rsidR="001818D0" w:rsidRPr="002A0D2E">
              <w:rPr>
                <w:rFonts w:asciiTheme="minorHAnsi" w:hAnsiTheme="minorHAnsi" w:cstheme="minorHAnsi"/>
                <w:color w:val="000000" w:themeColor="text1"/>
              </w:rPr>
              <w:t>orchestra.</w:t>
            </w:r>
            <w:r w:rsidRPr="002A0D2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96A7361" w14:textId="446E7A3A" w:rsidR="00F86EE9" w:rsidRDefault="009E60F5" w:rsidP="00F86EE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A member reminded committee that all FPD performances or events need to include </w:t>
            </w:r>
            <w:r w:rsidR="004D08D1" w:rsidRPr="002A0D2E">
              <w:rPr>
                <w:rFonts w:asciiTheme="minorHAnsi" w:hAnsiTheme="minorHAnsi" w:cstheme="minorHAnsi"/>
                <w:color w:val="000000" w:themeColor="text1"/>
              </w:rPr>
              <w:t>a discussion or lecture component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9E0F9A" w:rsidRPr="002A0D2E">
              <w:rPr>
                <w:rFonts w:asciiTheme="minorHAnsi" w:hAnsiTheme="minorHAnsi" w:cstheme="minorHAnsi"/>
                <w:color w:val="000000" w:themeColor="text1"/>
              </w:rPr>
              <w:t xml:space="preserve">Fifteen people agreed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that this should be verified before allowing the substitution. </w:t>
            </w:r>
          </w:p>
          <w:p w14:paraId="5D53E048" w14:textId="77777777" w:rsidR="009D1EF2" w:rsidRPr="002A0D2E" w:rsidRDefault="009D1EF2" w:rsidP="009D1EF2">
            <w:pPr>
              <w:pStyle w:val="ListParagraph"/>
              <w:ind w:left="144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9D2A717" w14:textId="29D6DB49" w:rsidR="009E2B19" w:rsidRPr="002A0D2E" w:rsidRDefault="00BC201B" w:rsidP="00FD474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2A0D2E">
              <w:rPr>
                <w:rFonts w:asciiTheme="minorHAnsi" w:hAnsiTheme="minorHAnsi" w:cstheme="minorHAnsi"/>
                <w:color w:val="000000" w:themeColor="text1"/>
              </w:rPr>
              <w:t xml:space="preserve">Spring </w:t>
            </w:r>
            <w:r w:rsidR="00757E76" w:rsidRPr="002A0D2E">
              <w:rPr>
                <w:rFonts w:asciiTheme="minorHAnsi" w:hAnsiTheme="minorHAnsi" w:cstheme="minorHAnsi"/>
                <w:color w:val="000000" w:themeColor="text1"/>
              </w:rPr>
              <w:t xml:space="preserve">Welcome Back </w:t>
            </w:r>
            <w:r w:rsidRPr="002A0D2E">
              <w:rPr>
                <w:rFonts w:asciiTheme="minorHAnsi" w:hAnsiTheme="minorHAnsi" w:cstheme="minorHAnsi"/>
                <w:color w:val="000000" w:themeColor="text1"/>
              </w:rPr>
              <w:t>Day Program Ideas</w:t>
            </w:r>
            <w:r w:rsidR="00FD4743" w:rsidRPr="002A0D2E">
              <w:rPr>
                <w:rFonts w:asciiTheme="minorHAnsi" w:hAnsiTheme="minorHAnsi" w:cstheme="minorHAnsi"/>
                <w:color w:val="000000" w:themeColor="text1"/>
              </w:rPr>
              <w:t>. The committee discussed different workshops and ideas for the spring welcome day back for January 8, 2021.</w:t>
            </w:r>
            <w:r w:rsidR="009E60F5">
              <w:rPr>
                <w:rFonts w:asciiTheme="minorHAnsi" w:hAnsiTheme="minorHAnsi" w:cstheme="minorHAnsi"/>
                <w:color w:val="000000" w:themeColor="text1"/>
              </w:rPr>
              <w:t xml:space="preserve"> Some suggestions included: a workshop on open-access books, a session on students from the Basic Needs committee, a data session, a Zoom session, a Union update, an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="009E60F5">
              <w:rPr>
                <w:rFonts w:asciiTheme="minorHAnsi" w:hAnsiTheme="minorHAnsi" w:cstheme="minorHAnsi"/>
                <w:color w:val="000000" w:themeColor="text1"/>
              </w:rPr>
              <w:t xml:space="preserve"> employee 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>w</w:t>
            </w:r>
            <w:r w:rsidR="009E60F5">
              <w:rPr>
                <w:rFonts w:asciiTheme="minorHAnsi" w:hAnsiTheme="minorHAnsi" w:cstheme="minorHAnsi"/>
                <w:color w:val="000000" w:themeColor="text1"/>
              </w:rPr>
              <w:t>el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="009E60F5">
              <w:rPr>
                <w:rFonts w:asciiTheme="minorHAnsi" w:hAnsiTheme="minorHAnsi" w:cstheme="minorHAnsi"/>
                <w:color w:val="000000" w:themeColor="text1"/>
              </w:rPr>
              <w:t>ness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 xml:space="preserve"> session. Another colleague highly </w:t>
            </w:r>
            <w:r w:rsidR="000915DA">
              <w:rPr>
                <w:rFonts w:asciiTheme="minorHAnsi" w:hAnsiTheme="minorHAnsi" w:cstheme="minorHAnsi"/>
                <w:color w:val="000000" w:themeColor="text1"/>
              </w:rPr>
              <w:t>recommended Dr.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 xml:space="preserve"> Stephen Chew </w:t>
            </w:r>
            <w:r w:rsidR="000915DA">
              <w:rPr>
                <w:rFonts w:asciiTheme="minorHAnsi" w:hAnsiTheme="minorHAnsi" w:cstheme="minorHAnsi"/>
                <w:color w:val="000000" w:themeColor="text1"/>
              </w:rPr>
              <w:t xml:space="preserve">-- 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 xml:space="preserve">if funds were available.  He presented at another conference and was found to be highly engaging.  Prof Fuller will </w:t>
            </w:r>
            <w:r w:rsidR="000915DA">
              <w:rPr>
                <w:rFonts w:asciiTheme="minorHAnsi" w:hAnsiTheme="minorHAnsi" w:cstheme="minorHAnsi"/>
                <w:color w:val="000000" w:themeColor="text1"/>
              </w:rPr>
              <w:t>investigate.</w:t>
            </w:r>
            <w:r w:rsidR="009D1EF2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</w:p>
          <w:p w14:paraId="755808C7" w14:textId="77777777" w:rsidR="009D1EF2" w:rsidRDefault="009D1EF2" w:rsidP="009D1EF2">
            <w:pPr>
              <w:rPr>
                <w:rFonts w:asciiTheme="minorHAnsi" w:hAnsiTheme="minorHAnsi" w:cstheme="minorHAnsi"/>
                <w:color w:val="222222"/>
              </w:rPr>
            </w:pPr>
          </w:p>
          <w:p w14:paraId="06EAAC9D" w14:textId="75D0027E" w:rsidR="009D1EF2" w:rsidRDefault="00FC7AAB" w:rsidP="009D1EF2">
            <w:pPr>
              <w:ind w:left="720"/>
              <w:rPr>
                <w:rFonts w:asciiTheme="minorHAnsi" w:hAnsiTheme="minorHAnsi" w:cstheme="minorHAnsi"/>
                <w:color w:val="222222"/>
              </w:rPr>
            </w:pPr>
            <w:r w:rsidRPr="009D1EF2">
              <w:rPr>
                <w:rFonts w:asciiTheme="minorHAnsi" w:hAnsiTheme="minorHAnsi" w:cstheme="minorHAnsi"/>
                <w:color w:val="222222"/>
              </w:rPr>
              <w:t>It was</w:t>
            </w:r>
            <w:r w:rsidR="009D1EF2">
              <w:rPr>
                <w:rFonts w:asciiTheme="minorHAnsi" w:hAnsiTheme="minorHAnsi" w:cstheme="minorHAnsi"/>
                <w:color w:val="222222"/>
              </w:rPr>
              <w:t xml:space="preserve"> also mentioned that many faculty are experiencing burn out.  A consideration was made that the day be cancelled, or have limited offerings, as attendance may be small that day.</w:t>
            </w:r>
          </w:p>
          <w:p w14:paraId="210F552B" w14:textId="77777777" w:rsidR="009D1EF2" w:rsidRDefault="009D1EF2" w:rsidP="00A77376">
            <w:pPr>
              <w:rPr>
                <w:rFonts w:asciiTheme="minorHAnsi" w:hAnsiTheme="minorHAnsi" w:cstheme="minorHAnsi"/>
                <w:color w:val="222222"/>
              </w:rPr>
            </w:pPr>
          </w:p>
          <w:p w14:paraId="15E0187C" w14:textId="1921E582" w:rsidR="00255742" w:rsidRPr="009D1EF2" w:rsidRDefault="00255742" w:rsidP="009D1EF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9D1EF2">
              <w:rPr>
                <w:rFonts w:asciiTheme="minorHAnsi" w:hAnsiTheme="minorHAnsi" w:cstheme="minorHAnsi"/>
                <w:color w:val="auto"/>
              </w:rPr>
              <w:t>Composition of FPD committee by Division</w:t>
            </w:r>
          </w:p>
          <w:p w14:paraId="7F31D841" w14:textId="1E82CF72" w:rsidR="00D94B27" w:rsidRPr="002A0D2E" w:rsidRDefault="001818D0" w:rsidP="00D94B2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>A majority of committees have representatives from every division except for FPD.</w:t>
            </w:r>
            <w:r w:rsidR="00D94B27" w:rsidRPr="002A0D2E">
              <w:rPr>
                <w:rFonts w:asciiTheme="minorHAnsi" w:hAnsiTheme="minorHAnsi" w:cstheme="minorHAnsi"/>
                <w:color w:val="auto"/>
              </w:rPr>
              <w:t xml:space="preserve"> Should we have representatives from each division? </w:t>
            </w:r>
            <w:r w:rsidR="000925CC" w:rsidRPr="002A0D2E">
              <w:rPr>
                <w:rFonts w:asciiTheme="minorHAnsi" w:hAnsiTheme="minorHAnsi" w:cstheme="minorHAnsi"/>
                <w:color w:val="auto"/>
              </w:rPr>
              <w:t xml:space="preserve">If we require two representatives from each division, we will have 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>to increase</w:t>
            </w:r>
            <w:r w:rsidR="000925CC" w:rsidRPr="002A0D2E">
              <w:rPr>
                <w:rFonts w:asciiTheme="minorHAnsi" w:hAnsiTheme="minorHAnsi" w:cstheme="minorHAnsi"/>
                <w:color w:val="auto"/>
              </w:rPr>
              <w:t xml:space="preserve"> the number of membership positions in the FPD committee.</w:t>
            </w:r>
          </w:p>
          <w:p w14:paraId="19A2D2ED" w14:textId="08764043" w:rsidR="00D94B27" w:rsidRPr="002A0D2E" w:rsidRDefault="009D1EF2" w:rsidP="00D94B2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</w:t>
            </w:r>
            <w:r w:rsidR="0028472F" w:rsidRPr="002A0D2E">
              <w:rPr>
                <w:rFonts w:asciiTheme="minorHAnsi" w:hAnsiTheme="minorHAnsi" w:cstheme="minorHAnsi"/>
                <w:color w:val="auto"/>
              </w:rPr>
              <w:t xml:space="preserve">oncern </w:t>
            </w:r>
            <w:r>
              <w:rPr>
                <w:rFonts w:asciiTheme="minorHAnsi" w:hAnsiTheme="minorHAnsi" w:cstheme="minorHAnsi"/>
                <w:color w:val="auto"/>
              </w:rPr>
              <w:t xml:space="preserve">was raised </w:t>
            </w:r>
            <w:r w:rsidR="0028472F" w:rsidRPr="002A0D2E">
              <w:rPr>
                <w:rFonts w:asciiTheme="minorHAnsi" w:hAnsiTheme="minorHAnsi" w:cstheme="minorHAnsi"/>
                <w:color w:val="auto"/>
              </w:rPr>
              <w:t>about increasing the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 xml:space="preserve"> number of</w:t>
            </w:r>
            <w:r w:rsidR="0028472F" w:rsidRPr="002A0D2E">
              <w:rPr>
                <w:rFonts w:asciiTheme="minorHAnsi" w:hAnsiTheme="minorHAnsi" w:cstheme="minorHAnsi"/>
                <w:color w:val="auto"/>
              </w:rPr>
              <w:t xml:space="preserve"> members in the FPD committee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>. M</w:t>
            </w:r>
            <w:r w:rsidR="0028472F" w:rsidRPr="002A0D2E">
              <w:rPr>
                <w:rFonts w:asciiTheme="minorHAnsi" w:hAnsiTheme="minorHAnsi" w:cstheme="minorHAnsi"/>
                <w:color w:val="auto"/>
              </w:rPr>
              <w:t>embership should be based on people who want to be active in the committee, not just for division representation.</w:t>
            </w:r>
          </w:p>
          <w:p w14:paraId="70665602" w14:textId="0E0F693B" w:rsidR="0028472F" w:rsidRPr="002A0D2E" w:rsidRDefault="009D1EF2" w:rsidP="00D94B2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Another proposition was made </w:t>
            </w:r>
            <w:r w:rsidR="0028472F" w:rsidRPr="002A0D2E">
              <w:rPr>
                <w:rFonts w:asciiTheme="minorHAnsi" w:hAnsiTheme="minorHAnsi" w:cstheme="minorHAnsi"/>
                <w:color w:val="auto"/>
              </w:rPr>
              <w:t xml:space="preserve">that one representative from each division be </w:t>
            </w:r>
            <w:r w:rsidR="00E21739">
              <w:rPr>
                <w:rFonts w:asciiTheme="minorHAnsi" w:hAnsiTheme="minorHAnsi" w:cstheme="minorHAnsi"/>
                <w:color w:val="auto"/>
              </w:rPr>
              <w:t xml:space="preserve">an FPD representative </w:t>
            </w:r>
            <w:r w:rsidR="0028472F" w:rsidRPr="002A0D2E">
              <w:rPr>
                <w:rFonts w:asciiTheme="minorHAnsi" w:hAnsiTheme="minorHAnsi" w:cstheme="minorHAnsi"/>
                <w:color w:val="auto"/>
              </w:rPr>
              <w:t>so that we do not have to increase the number of members in the committee</w:t>
            </w:r>
            <w:r w:rsidR="00E21739">
              <w:rPr>
                <w:rFonts w:asciiTheme="minorHAnsi" w:hAnsiTheme="minorHAnsi" w:cstheme="minorHAnsi"/>
                <w:color w:val="auto"/>
              </w:rPr>
              <w:t xml:space="preserve"> and yet establish communication between committee and divisions. </w:t>
            </w:r>
          </w:p>
          <w:p w14:paraId="6B1A78FC" w14:textId="07EF1EC6" w:rsidR="008D40A8" w:rsidRDefault="00B56B68" w:rsidP="00D94B2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Another member</w:t>
            </w:r>
            <w:r w:rsidR="009D1EF2">
              <w:rPr>
                <w:rFonts w:asciiTheme="minorHAnsi" w:hAnsiTheme="minorHAnsi" w:cstheme="minorHAnsi"/>
                <w:color w:val="auto"/>
              </w:rPr>
              <w:t xml:space="preserve"> stated t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 xml:space="preserve">hat </w:t>
            </w:r>
            <w:r w:rsidR="008D40A8" w:rsidRPr="002A0D2E">
              <w:rPr>
                <w:rFonts w:asciiTheme="minorHAnsi" w:hAnsiTheme="minorHAnsi" w:cstheme="minorHAnsi"/>
                <w:color w:val="auto"/>
              </w:rPr>
              <w:t xml:space="preserve">division 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>representati</w:t>
            </w:r>
            <w:r>
              <w:rPr>
                <w:rFonts w:asciiTheme="minorHAnsi" w:hAnsiTheme="minorHAnsi" w:cstheme="minorHAnsi"/>
                <w:color w:val="auto"/>
              </w:rPr>
              <w:t>on</w:t>
            </w:r>
            <w:r w:rsidR="008D40A8"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9D1EF2">
              <w:rPr>
                <w:rFonts w:asciiTheme="minorHAnsi" w:hAnsiTheme="minorHAnsi" w:cstheme="minorHAnsi"/>
                <w:color w:val="auto"/>
              </w:rPr>
              <w:t>is helpful, as they</w:t>
            </w:r>
            <w:r>
              <w:rPr>
                <w:rFonts w:asciiTheme="minorHAnsi" w:hAnsiTheme="minorHAnsi" w:cstheme="minorHAnsi"/>
                <w:color w:val="auto"/>
              </w:rPr>
              <w:t xml:space="preserve"> can</w:t>
            </w:r>
            <w:r w:rsidR="009D1EF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D40A8" w:rsidRPr="002A0D2E">
              <w:rPr>
                <w:rFonts w:asciiTheme="minorHAnsi" w:hAnsiTheme="minorHAnsi" w:cstheme="minorHAnsi"/>
                <w:color w:val="auto"/>
              </w:rPr>
              <w:t>report to committees and allow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 divisions to be more involved.</w:t>
            </w:r>
          </w:p>
          <w:p w14:paraId="7B7C3E82" w14:textId="742EEFED" w:rsidR="00B56B68" w:rsidRDefault="00B56B68" w:rsidP="00B56B68">
            <w:pPr>
              <w:ind w:left="1080"/>
              <w:rPr>
                <w:rFonts w:asciiTheme="minorHAnsi" w:hAnsiTheme="minorHAnsi" w:cstheme="minorHAnsi"/>
                <w:color w:val="auto"/>
              </w:rPr>
            </w:pPr>
          </w:p>
          <w:p w14:paraId="47B757D3" w14:textId="5B601AEB" w:rsidR="00B56B68" w:rsidRDefault="00B56B68" w:rsidP="00B56B68">
            <w:pPr>
              <w:ind w:left="108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There was no consensus on direction and more discussion is needed.</w:t>
            </w:r>
          </w:p>
          <w:p w14:paraId="10F57D38" w14:textId="77777777" w:rsidR="00B56B68" w:rsidRPr="00B56B68" w:rsidRDefault="00B56B68" w:rsidP="00B56B68">
            <w:pPr>
              <w:ind w:left="1080"/>
              <w:rPr>
                <w:rFonts w:asciiTheme="minorHAnsi" w:hAnsiTheme="minorHAnsi" w:cstheme="minorHAnsi"/>
                <w:color w:val="auto"/>
              </w:rPr>
            </w:pPr>
          </w:p>
          <w:p w14:paraId="74AEBA05" w14:textId="582FF2F6" w:rsidR="000A3D0C" w:rsidRPr="002A0D2E" w:rsidRDefault="00277400" w:rsidP="00152DE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>D</w:t>
            </w:r>
            <w:r w:rsidR="004E61B7" w:rsidRPr="002A0D2E">
              <w:rPr>
                <w:rFonts w:asciiTheme="minorHAnsi" w:hAnsiTheme="minorHAnsi" w:cstheme="minorHAnsi"/>
                <w:color w:val="auto"/>
              </w:rPr>
              <w:t>iscussion of FPD</w:t>
            </w:r>
            <w:r w:rsidR="002946E5" w:rsidRPr="002A0D2E">
              <w:rPr>
                <w:rFonts w:asciiTheme="minorHAnsi" w:hAnsiTheme="minorHAnsi" w:cstheme="minorHAnsi"/>
                <w:color w:val="auto"/>
              </w:rPr>
              <w:t xml:space="preserve"> program</w:t>
            </w:r>
            <w:r w:rsidR="00255742"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A0D2E">
              <w:rPr>
                <w:rFonts w:asciiTheme="minorHAnsi" w:hAnsiTheme="minorHAnsi" w:cstheme="minorHAnsi"/>
                <w:color w:val="auto"/>
              </w:rPr>
              <w:t>standards</w:t>
            </w:r>
            <w:r w:rsidR="00927375" w:rsidRPr="002A0D2E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00D66E91" w14:textId="3F128407" w:rsidR="001F39DA" w:rsidRPr="002A0D2E" w:rsidRDefault="001F39DA" w:rsidP="001F39D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>A discussion of the complexity of our standards for FPD w</w:t>
            </w:r>
            <w:r w:rsidR="00E21739">
              <w:rPr>
                <w:rFonts w:asciiTheme="minorHAnsi" w:hAnsiTheme="minorHAnsi" w:cstheme="minorHAnsi"/>
                <w:color w:val="auto"/>
              </w:rPr>
              <w:t>as</w:t>
            </w:r>
            <w:r w:rsidRPr="002A0D2E">
              <w:rPr>
                <w:rFonts w:asciiTheme="minorHAnsi" w:hAnsiTheme="minorHAnsi" w:cstheme="minorHAnsi"/>
                <w:color w:val="auto"/>
              </w:rPr>
              <w:t xml:space="preserve"> discussed. </w:t>
            </w:r>
          </w:p>
          <w:p w14:paraId="24322B42" w14:textId="7A452F82" w:rsidR="001F39DA" w:rsidRPr="002A0D2E" w:rsidRDefault="00E21739" w:rsidP="001F39D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Combining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 standards 2 and 3 was discussed</w:t>
            </w:r>
            <w:r>
              <w:rPr>
                <w:rFonts w:asciiTheme="minorHAnsi" w:hAnsiTheme="minorHAnsi" w:cstheme="minorHAnsi"/>
                <w:color w:val="auto"/>
              </w:rPr>
              <w:t>,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 and how this change would affect the number of FPD hours that full</w:t>
            </w:r>
            <w:r>
              <w:rPr>
                <w:rFonts w:asciiTheme="minorHAnsi" w:hAnsiTheme="minorHAnsi" w:cstheme="minorHAnsi"/>
                <w:color w:val="auto"/>
              </w:rPr>
              <w:t>-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time faculty would have to 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>complete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 also commenced</w:t>
            </w:r>
            <w:r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74A576C2" w14:textId="67F3DB4A" w:rsidR="001F39DA" w:rsidRDefault="001F39DA" w:rsidP="001F39D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>It was also mentioned that whatever changes are proposed to the standards</w:t>
            </w:r>
            <w:r w:rsidR="00B56B68">
              <w:rPr>
                <w:rFonts w:asciiTheme="minorHAnsi" w:hAnsiTheme="minorHAnsi" w:cstheme="minorHAnsi"/>
                <w:color w:val="auto"/>
              </w:rPr>
              <w:t>, they</w:t>
            </w:r>
            <w:r w:rsidR="00E2173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67132">
              <w:rPr>
                <w:rFonts w:asciiTheme="minorHAnsi" w:hAnsiTheme="minorHAnsi" w:cstheme="minorHAnsi"/>
                <w:color w:val="auto"/>
              </w:rPr>
              <w:t>can</w:t>
            </w:r>
            <w:r w:rsidR="00767132" w:rsidRPr="002A0D2E">
              <w:rPr>
                <w:rFonts w:asciiTheme="minorHAnsi" w:hAnsiTheme="minorHAnsi" w:cstheme="minorHAnsi"/>
                <w:color w:val="auto"/>
              </w:rPr>
              <w:t>not</w:t>
            </w:r>
            <w:r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E21739">
              <w:rPr>
                <w:rFonts w:asciiTheme="minorHAnsi" w:hAnsiTheme="minorHAnsi" w:cstheme="minorHAnsi"/>
                <w:color w:val="auto"/>
              </w:rPr>
              <w:t>conflict with the</w:t>
            </w:r>
            <w:r w:rsidRPr="002A0D2E">
              <w:rPr>
                <w:rFonts w:asciiTheme="minorHAnsi" w:hAnsiTheme="minorHAnsi" w:cstheme="minorHAnsi"/>
                <w:color w:val="auto"/>
              </w:rPr>
              <w:t xml:space="preserve"> collective bargaining agreement and</w:t>
            </w:r>
            <w:r w:rsidR="00767132">
              <w:rPr>
                <w:rFonts w:asciiTheme="minorHAnsi" w:hAnsiTheme="minorHAnsi" w:cstheme="minorHAnsi"/>
                <w:color w:val="auto"/>
              </w:rPr>
              <w:t xml:space="preserve"> should</w:t>
            </w:r>
            <w:r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B2F6C" w:rsidRPr="002A0D2E">
              <w:rPr>
                <w:rFonts w:asciiTheme="minorHAnsi" w:hAnsiTheme="minorHAnsi" w:cstheme="minorHAnsi"/>
                <w:color w:val="auto"/>
              </w:rPr>
              <w:t xml:space="preserve">coincide </w:t>
            </w:r>
            <w:r w:rsidRPr="002A0D2E">
              <w:rPr>
                <w:rFonts w:asciiTheme="minorHAnsi" w:hAnsiTheme="minorHAnsi" w:cstheme="minorHAnsi"/>
                <w:color w:val="auto"/>
              </w:rPr>
              <w:t>with the chancellor</w:t>
            </w:r>
            <w:r w:rsidR="00767132">
              <w:rPr>
                <w:rFonts w:asciiTheme="minorHAnsi" w:hAnsiTheme="minorHAnsi" w:cstheme="minorHAnsi"/>
                <w:color w:val="auto"/>
              </w:rPr>
              <w:t>’s</w:t>
            </w:r>
            <w:r w:rsidRPr="002A0D2E">
              <w:rPr>
                <w:rFonts w:asciiTheme="minorHAnsi" w:hAnsiTheme="minorHAnsi" w:cstheme="minorHAnsi"/>
                <w:color w:val="auto"/>
              </w:rPr>
              <w:t xml:space="preserve"> office.</w:t>
            </w:r>
          </w:p>
          <w:p w14:paraId="1130A544" w14:textId="77777777" w:rsidR="009563EC" w:rsidRPr="002A0D2E" w:rsidRDefault="009563EC" w:rsidP="009563EC">
            <w:pPr>
              <w:pStyle w:val="ListParagraph"/>
              <w:ind w:left="1440"/>
              <w:rPr>
                <w:rFonts w:asciiTheme="minorHAnsi" w:hAnsiTheme="minorHAnsi" w:cstheme="minorHAnsi"/>
                <w:color w:val="auto"/>
              </w:rPr>
            </w:pPr>
          </w:p>
          <w:p w14:paraId="44AC72E6" w14:textId="2D8A2559" w:rsidR="001F39DA" w:rsidRDefault="00B56B68" w:rsidP="001F39D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It was recommended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 that each division representative make a presen</w:t>
            </w:r>
            <w:r w:rsidR="00E21739">
              <w:rPr>
                <w:rFonts w:asciiTheme="minorHAnsi" w:hAnsiTheme="minorHAnsi" w:cstheme="minorHAnsi"/>
                <w:color w:val="auto"/>
              </w:rPr>
              <w:t>t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>ation</w:t>
            </w:r>
            <w:r>
              <w:rPr>
                <w:rFonts w:asciiTheme="minorHAnsi" w:hAnsiTheme="minorHAnsi" w:cstheme="minorHAnsi"/>
                <w:color w:val="auto"/>
              </w:rPr>
              <w:t xml:space="preserve"> to 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 xml:space="preserve">their </w:t>
            </w:r>
            <w:r w:rsidR="000915DA" w:rsidRPr="002A0D2E">
              <w:rPr>
                <w:rFonts w:asciiTheme="minorHAnsi" w:hAnsiTheme="minorHAnsi" w:cstheme="minorHAnsi"/>
                <w:color w:val="auto"/>
              </w:rPr>
              <w:t>division</w:t>
            </w:r>
            <w:r w:rsidR="000915DA">
              <w:rPr>
                <w:rFonts w:asciiTheme="minorHAnsi" w:hAnsiTheme="minorHAnsi" w:cstheme="minorHAnsi"/>
                <w:color w:val="auto"/>
              </w:rPr>
              <w:t>,</w:t>
            </w:r>
            <w:r w:rsidR="000915DA" w:rsidRPr="002A0D2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915DA">
              <w:rPr>
                <w:rFonts w:asciiTheme="minorHAnsi" w:hAnsiTheme="minorHAnsi" w:cstheme="minorHAnsi"/>
                <w:color w:val="auto"/>
              </w:rPr>
              <w:t>on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1F39DA" w:rsidRPr="002A0D2E">
              <w:rPr>
                <w:rFonts w:asciiTheme="minorHAnsi" w:hAnsiTheme="minorHAnsi" w:cstheme="minorHAnsi"/>
                <w:color w:val="auto"/>
              </w:rPr>
              <w:t>each standard.</w:t>
            </w:r>
          </w:p>
          <w:p w14:paraId="27C79183" w14:textId="77777777" w:rsidR="009563EC" w:rsidRPr="002A0D2E" w:rsidRDefault="009563EC" w:rsidP="009563EC">
            <w:pPr>
              <w:pStyle w:val="ListParagraph"/>
              <w:ind w:left="1440"/>
              <w:rPr>
                <w:rFonts w:asciiTheme="minorHAnsi" w:hAnsiTheme="minorHAnsi" w:cstheme="minorHAnsi"/>
                <w:color w:val="auto"/>
              </w:rPr>
            </w:pPr>
          </w:p>
          <w:p w14:paraId="11DA3670" w14:textId="1EC91A67" w:rsidR="001F39DA" w:rsidRPr="002A0D2E" w:rsidRDefault="001F39DA" w:rsidP="001F39D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auto"/>
              </w:rPr>
              <w:t>It was also discussed that faculty are “getting paid for completing FPD” and that the standards should not be changed.</w:t>
            </w:r>
          </w:p>
          <w:p w14:paraId="22F86011" w14:textId="77777777" w:rsidR="00380493" w:rsidRPr="009563EC" w:rsidRDefault="00143253" w:rsidP="00143253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</w:rPr>
            </w:pPr>
            <w:r w:rsidRPr="002A0D2E">
              <w:rPr>
                <w:rFonts w:asciiTheme="minorHAnsi" w:hAnsiTheme="minorHAnsi" w:cstheme="minorHAnsi"/>
                <w:color w:val="000000" w:themeColor="text1"/>
              </w:rPr>
              <w:t>Online Training: Contractual language + DE</w:t>
            </w:r>
            <w:r w:rsidR="00E63062" w:rsidRPr="002A0D2E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E30A4E">
              <w:rPr>
                <w:rFonts w:asciiTheme="minorHAnsi" w:hAnsiTheme="minorHAnsi" w:cstheme="minorHAnsi"/>
                <w:color w:val="000000" w:themeColor="text1"/>
              </w:rPr>
              <w:t xml:space="preserve"> Committee was advised that the latest bargaining contract </w:t>
            </w:r>
            <w:r w:rsidR="000915DA">
              <w:rPr>
                <w:rFonts w:asciiTheme="minorHAnsi" w:hAnsiTheme="minorHAnsi" w:cstheme="minorHAnsi"/>
                <w:color w:val="000000" w:themeColor="text1"/>
              </w:rPr>
              <w:t>stipulates</w:t>
            </w:r>
            <w:r w:rsidR="00E30A4E">
              <w:rPr>
                <w:rFonts w:asciiTheme="minorHAnsi" w:hAnsiTheme="minorHAnsi" w:cstheme="minorHAnsi"/>
                <w:color w:val="000000" w:themeColor="text1"/>
              </w:rPr>
              <w:t xml:space="preserve"> that </w:t>
            </w:r>
            <w:r w:rsidR="00E63062" w:rsidRPr="002A0D2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30A4E">
              <w:rPr>
                <w:rFonts w:asciiTheme="minorHAnsi" w:hAnsiTheme="minorHAnsi" w:cstheme="minorHAnsi"/>
                <w:color w:val="000000" w:themeColor="text1"/>
              </w:rPr>
              <w:t>f</w:t>
            </w:r>
            <w:r w:rsidR="003A2BD7" w:rsidRPr="002A0D2E">
              <w:rPr>
                <w:rFonts w:asciiTheme="minorHAnsi" w:hAnsiTheme="minorHAnsi" w:cstheme="minorHAnsi"/>
                <w:color w:val="000000" w:themeColor="text1"/>
              </w:rPr>
              <w:t xml:space="preserve">aculty can earn FPD for </w:t>
            </w:r>
            <w:r w:rsidR="00E30A4E">
              <w:rPr>
                <w:rFonts w:asciiTheme="minorHAnsi" w:hAnsiTheme="minorHAnsi" w:cstheme="minorHAnsi"/>
                <w:color w:val="000000" w:themeColor="text1"/>
              </w:rPr>
              <w:t>training on online teaching.  Distance Ed Committee (DE) offers this type of training and it qualifies as Standard 1</w:t>
            </w:r>
            <w:r w:rsidR="003A2BD7" w:rsidRPr="002A0D2E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="00E30A4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5E6C648" w14:textId="7D5AE461" w:rsidR="009563EC" w:rsidRPr="002A0D2E" w:rsidRDefault="009563EC" w:rsidP="009563EC">
            <w:pPr>
              <w:pStyle w:val="ListParagraph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37997" w14:paraId="4CC2DE2B" w14:textId="77777777" w:rsidTr="009563EC">
        <w:tblPrEx>
          <w:tblCellMar>
            <w:top w:w="46" w:type="dxa"/>
            <w:left w:w="43" w:type="dxa"/>
          </w:tblCellMar>
        </w:tblPrEx>
        <w:trPr>
          <w:trHeight w:val="6838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5F3003B9" w:rsidR="00137997" w:rsidRDefault="000A3D0C" w:rsidP="000A3D0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  <w:tab w:val="center" w:pos="1020"/>
              </w:tabs>
            </w:pPr>
            <w:r>
              <w:lastRenderedPageBreak/>
              <w:t xml:space="preserve"> ACTION Items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255" w14:textId="7FC0C6DE" w:rsidR="004E61B7" w:rsidRPr="00FD0399" w:rsidRDefault="000D091C" w:rsidP="000A3D0C">
            <w:pPr>
              <w:pStyle w:val="ListParagraph"/>
              <w:numPr>
                <w:ilvl w:val="0"/>
                <w:numId w:val="14"/>
              </w:numPr>
            </w:pPr>
            <w:r w:rsidRPr="00FD0399">
              <w:t>Recordings of FPD faculty workshops + credit</w:t>
            </w:r>
          </w:p>
          <w:p w14:paraId="34575F86" w14:textId="35A11EDC" w:rsidR="00FD577B" w:rsidRDefault="00FD577B" w:rsidP="00FD577B">
            <w:pPr>
              <w:pStyle w:val="ListParagraph"/>
              <w:numPr>
                <w:ilvl w:val="0"/>
                <w:numId w:val="21"/>
              </w:numPr>
            </w:pPr>
            <w:r>
              <w:t xml:space="preserve">Rosa Fuller </w:t>
            </w:r>
            <w:r w:rsidR="00294C21">
              <w:t>proposed</w:t>
            </w:r>
            <w:r>
              <w:t xml:space="preserve"> that </w:t>
            </w:r>
            <w:r w:rsidR="00294C21">
              <w:t>we allow faculty to claim Standard 3 credit for watching an</w:t>
            </w:r>
            <w:r>
              <w:t xml:space="preserve"> FPD recording of </w:t>
            </w:r>
            <w:r w:rsidR="00294C21">
              <w:t xml:space="preserve">a </w:t>
            </w:r>
            <w:r>
              <w:t>workshop</w:t>
            </w:r>
            <w:r w:rsidR="00294C21">
              <w:t xml:space="preserve"> if they submit the same form that is required for those who watch a NISOD seminar.  </w:t>
            </w:r>
          </w:p>
          <w:p w14:paraId="16F87917" w14:textId="7B93734A" w:rsidR="00FD577B" w:rsidRDefault="00FD577B" w:rsidP="00FD577B">
            <w:pPr>
              <w:pStyle w:val="ListParagraph"/>
              <w:numPr>
                <w:ilvl w:val="0"/>
                <w:numId w:val="21"/>
              </w:numPr>
            </w:pPr>
            <w:r>
              <w:t>Kimberly Sennett moved that recorded FPD workshops</w:t>
            </w:r>
            <w:r w:rsidR="00767132">
              <w:t xml:space="preserve"> should</w:t>
            </w:r>
            <w:r>
              <w:t xml:space="preserve"> not count for any FPD credit.</w:t>
            </w:r>
          </w:p>
          <w:p w14:paraId="554A1FED" w14:textId="475A5FA7" w:rsidR="00FD577B" w:rsidRDefault="00FD577B" w:rsidP="00FD577B">
            <w:pPr>
              <w:pStyle w:val="ListParagraph"/>
              <w:numPr>
                <w:ilvl w:val="0"/>
                <w:numId w:val="21"/>
              </w:numPr>
            </w:pPr>
            <w:r>
              <w:t>De-N</w:t>
            </w:r>
            <w:r w:rsidR="00C11153">
              <w:t>e</w:t>
            </w:r>
            <w:r>
              <w:t xml:space="preserve">an </w:t>
            </w:r>
            <w:r w:rsidR="00767132" w:rsidRPr="002A0D2E">
              <w:rPr>
                <w:rFonts w:asciiTheme="minorHAnsi" w:hAnsiTheme="minorHAnsi" w:cstheme="minorHAnsi"/>
              </w:rPr>
              <w:t>Coleman-Carew</w:t>
            </w:r>
            <w:r w:rsidR="00767132">
              <w:t xml:space="preserve"> </w:t>
            </w:r>
            <w:r>
              <w:t>mo</w:t>
            </w:r>
            <w:r w:rsidR="00C11153">
              <w:t>dified the mo</w:t>
            </w:r>
            <w:r>
              <w:t xml:space="preserve">tion that recorded FPD workshops be counted as standard </w:t>
            </w:r>
            <w:r w:rsidR="00E21739">
              <w:t>three</w:t>
            </w:r>
            <w:r>
              <w:t xml:space="preserve"> so long as the NISOD form is filled out after the recorded workshop.</w:t>
            </w:r>
          </w:p>
          <w:p w14:paraId="12F10C1E" w14:textId="1D07AC30" w:rsidR="00FD577B" w:rsidRDefault="00FD577B" w:rsidP="00FD577B">
            <w:pPr>
              <w:pStyle w:val="ListParagraph"/>
              <w:numPr>
                <w:ilvl w:val="0"/>
                <w:numId w:val="21"/>
              </w:numPr>
            </w:pPr>
            <w:r>
              <w:t>Mark</w:t>
            </w:r>
            <w:r w:rsidR="00367828">
              <w:t xml:space="preserve"> Hoffer</w:t>
            </w:r>
            <w:r>
              <w:t xml:space="preserve"> mo</w:t>
            </w:r>
            <w:r w:rsidR="00C11153">
              <w:t xml:space="preserve">dified the motion </w:t>
            </w:r>
            <w:r>
              <w:t>that we create a form so that faculty can get standard 3 for a recorded zoom meeting.</w:t>
            </w:r>
          </w:p>
          <w:p w14:paraId="219A1EFF" w14:textId="1240CD17" w:rsidR="00FD577B" w:rsidRDefault="00FD577B" w:rsidP="000630B0">
            <w:pPr>
              <w:pStyle w:val="ListParagraph"/>
              <w:numPr>
                <w:ilvl w:val="0"/>
                <w:numId w:val="21"/>
              </w:numPr>
            </w:pPr>
            <w:r>
              <w:t xml:space="preserve">Rosa Fuller </w:t>
            </w:r>
            <w:r w:rsidR="00C11153">
              <w:t>took a vote on whether</w:t>
            </w:r>
            <w:r>
              <w:t xml:space="preserve"> faculty can receive standard </w:t>
            </w:r>
            <w:r w:rsidR="00E21739">
              <w:t>three</w:t>
            </w:r>
            <w:r>
              <w:t xml:space="preserve"> credit for recorded FPD workshops</w:t>
            </w:r>
            <w:r w:rsidR="00E21739">
              <w:t>,</w:t>
            </w:r>
            <w:r>
              <w:t xml:space="preserve"> </w:t>
            </w:r>
            <w:r w:rsidR="00C11153">
              <w:t xml:space="preserve">contingent upon completing a form- that is to be developed and reviewed by the committee at the next meeting that will be developed by </w:t>
            </w:r>
            <w:r>
              <w:t>Mark</w:t>
            </w:r>
            <w:r w:rsidR="00C11153">
              <w:t xml:space="preserve">. </w:t>
            </w:r>
            <w:r>
              <w:t xml:space="preserve"> Votes: 11 people agreed to this motion, </w:t>
            </w:r>
            <w:r w:rsidR="00E21739">
              <w:t>one</w:t>
            </w:r>
            <w:r>
              <w:t xml:space="preserve"> person said no</w:t>
            </w:r>
            <w:r w:rsidR="00E21739">
              <w:t>,</w:t>
            </w:r>
            <w:r>
              <w:t xml:space="preserve"> and </w:t>
            </w:r>
            <w:r w:rsidR="00E21739">
              <w:t>one</w:t>
            </w:r>
            <w:r>
              <w:t xml:space="preserve"> person abstained.</w:t>
            </w:r>
          </w:p>
          <w:p w14:paraId="5B08A559" w14:textId="77777777" w:rsidR="009563EC" w:rsidRPr="000630B0" w:rsidRDefault="009563EC" w:rsidP="009563EC">
            <w:pPr>
              <w:pStyle w:val="ListParagraph"/>
              <w:ind w:left="1440"/>
            </w:pPr>
          </w:p>
          <w:p w14:paraId="77C28B20" w14:textId="3C036F7F" w:rsidR="000D091C" w:rsidRPr="000A3D0C" w:rsidRDefault="000D091C" w:rsidP="000A3D0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t>New Online Resource: The ASCCC Professional Development College (PDC)</w:t>
            </w:r>
            <w:r w:rsidR="003A2BD7">
              <w:t>: Academic Senate is providing online resources. Rosa move</w:t>
            </w:r>
            <w:r w:rsidR="004F2EAA">
              <w:t>d</w:t>
            </w:r>
            <w:r w:rsidR="003A2BD7">
              <w:t xml:space="preserve"> that these FPD offerings provided by the academic senate </w:t>
            </w:r>
            <w:r w:rsidR="0035098E">
              <w:t>be</w:t>
            </w:r>
            <w:r w:rsidR="003A2BD7">
              <w:t xml:space="preserve"> considered </w:t>
            </w:r>
            <w:r w:rsidR="004F2EAA">
              <w:t>for S</w:t>
            </w:r>
            <w:r w:rsidR="003A2BD7">
              <w:t>tandard 1 FPD</w:t>
            </w:r>
            <w:r w:rsidR="004F2EAA">
              <w:t xml:space="preserve"> credit.</w:t>
            </w:r>
            <w:r w:rsidR="003A2BD7">
              <w:t xml:space="preserve"> All approved. </w:t>
            </w:r>
          </w:p>
          <w:p w14:paraId="15A096B8" w14:textId="24EC323F" w:rsidR="00382753" w:rsidRPr="00380493" w:rsidRDefault="00382753" w:rsidP="0038049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37997" w14:paraId="25F0EB6D" w14:textId="77777777" w:rsidTr="009563EC">
        <w:tblPrEx>
          <w:tblCellMar>
            <w:top w:w="46" w:type="dxa"/>
            <w:left w:w="43" w:type="dxa"/>
          </w:tblCellMar>
        </w:tblPrEx>
        <w:trPr>
          <w:trHeight w:val="61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77777777" w:rsidR="00137997" w:rsidRDefault="00137997" w:rsidP="00123779">
            <w:pPr>
              <w:tabs>
                <w:tab w:val="left" w:pos="405"/>
                <w:tab w:val="center" w:pos="1265"/>
              </w:tabs>
            </w:pPr>
            <w:r>
              <w:t>VII.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Information Items 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9AB9" w14:textId="1FFA52BD" w:rsidR="00277400" w:rsidRPr="00143253" w:rsidRDefault="00143253" w:rsidP="00143253">
            <w:pPr>
              <w:rPr>
                <w:color w:val="auto"/>
              </w:rPr>
            </w:pPr>
            <w:r>
              <w:rPr>
                <w:color w:val="auto"/>
              </w:rPr>
              <w:t xml:space="preserve">        </w:t>
            </w:r>
            <w:r w:rsidR="00277400" w:rsidRPr="00143253">
              <w:rPr>
                <w:color w:val="auto"/>
              </w:rPr>
              <w:t>Surveys</w:t>
            </w:r>
            <w:r w:rsidR="002F209F">
              <w:rPr>
                <w:color w:val="auto"/>
              </w:rPr>
              <w:t xml:space="preserve"> will need to be sent out</w:t>
            </w:r>
            <w:r w:rsidR="00306998">
              <w:rPr>
                <w:color w:val="auto"/>
              </w:rPr>
              <w:t xml:space="preserve"> after the </w:t>
            </w:r>
            <w:r w:rsidR="0035098E">
              <w:rPr>
                <w:color w:val="auto"/>
              </w:rPr>
              <w:t>Spring</w:t>
            </w:r>
            <w:r w:rsidR="00306998">
              <w:rPr>
                <w:color w:val="auto"/>
              </w:rPr>
              <w:t xml:space="preserve"> welcome</w:t>
            </w:r>
            <w:r w:rsidR="002F209F">
              <w:rPr>
                <w:color w:val="auto"/>
              </w:rPr>
              <w:t xml:space="preserve"> back</w:t>
            </w:r>
            <w:r w:rsidR="00306998">
              <w:rPr>
                <w:color w:val="auto"/>
              </w:rPr>
              <w:t xml:space="preserve"> day event. </w:t>
            </w:r>
          </w:p>
          <w:p w14:paraId="7A5B91AF" w14:textId="72BB2443" w:rsidR="00277400" w:rsidRPr="00277400" w:rsidRDefault="00277400" w:rsidP="00277400">
            <w:pPr>
              <w:ind w:left="360"/>
              <w:rPr>
                <w:color w:val="000000" w:themeColor="text1"/>
              </w:rPr>
            </w:pPr>
          </w:p>
        </w:tc>
      </w:tr>
      <w:tr w:rsidR="00137997" w14:paraId="0CF40BF4" w14:textId="77777777" w:rsidTr="009563EC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Default="00137997" w:rsidP="00123779">
            <w:pPr>
              <w:tabs>
                <w:tab w:val="left" w:pos="420"/>
                <w:tab w:val="center" w:pos="1265"/>
              </w:tabs>
            </w:pPr>
            <w:r>
              <w:t>VIII. Adjournment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63A63690" w:rsidR="00137997" w:rsidRPr="000246F6" w:rsidRDefault="00914A30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3:59</w:t>
            </w:r>
          </w:p>
        </w:tc>
      </w:tr>
      <w:tr w:rsidR="00914A30" w14:paraId="028DC8E0" w14:textId="77777777" w:rsidTr="009563EC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501C" w14:textId="1253961F" w:rsidR="00914A30" w:rsidRDefault="00914A30" w:rsidP="00123779">
            <w:pPr>
              <w:tabs>
                <w:tab w:val="left" w:pos="420"/>
                <w:tab w:val="center" w:pos="1265"/>
              </w:tabs>
            </w:pPr>
            <w:r w:rsidRPr="00914A30">
              <w:t>Next Meeting 10-28-2020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2095" w14:textId="77777777" w:rsidR="00914A30" w:rsidRPr="000246F6" w:rsidRDefault="00914A30" w:rsidP="0012377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B97629" w14:paraId="59134218" w14:textId="77777777" w:rsidTr="009563EC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6771" w14:textId="39607D17" w:rsidR="00B97629" w:rsidRPr="00914A30" w:rsidRDefault="00B97629" w:rsidP="00123779">
            <w:pPr>
              <w:tabs>
                <w:tab w:val="left" w:pos="420"/>
                <w:tab w:val="center" w:pos="1265"/>
              </w:tabs>
            </w:pPr>
            <w:r>
              <w:t>Minutes approved 10-28-2020</w:t>
            </w:r>
          </w:p>
        </w:tc>
        <w:tc>
          <w:tcPr>
            <w:tcW w:w="7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0FA0" w14:textId="77777777" w:rsidR="00B97629" w:rsidRPr="000246F6" w:rsidRDefault="00B97629" w:rsidP="0012377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97B413F" w14:textId="573B5E0A" w:rsidR="008F1C6D" w:rsidRDefault="008F1C6D" w:rsidP="00914A30">
      <w:pPr>
        <w:spacing w:after="0"/>
      </w:pPr>
    </w:p>
    <w:sectPr w:rsidR="008F1C6D" w:rsidSect="0087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6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5A271" w14:textId="77777777" w:rsidR="009D54D7" w:rsidRDefault="009D54D7" w:rsidP="003D56BB">
      <w:pPr>
        <w:spacing w:after="0" w:line="240" w:lineRule="auto"/>
      </w:pPr>
      <w:r>
        <w:separator/>
      </w:r>
    </w:p>
  </w:endnote>
  <w:endnote w:type="continuationSeparator" w:id="0">
    <w:p w14:paraId="04C82021" w14:textId="77777777" w:rsidR="009D54D7" w:rsidRDefault="009D54D7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9979" w14:textId="77777777" w:rsidR="00EB7A5D" w:rsidRDefault="00EB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68A33330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64B26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58633" w14:textId="77777777" w:rsidR="009D54D7" w:rsidRDefault="009D54D7" w:rsidP="003D56BB">
      <w:pPr>
        <w:spacing w:after="0" w:line="240" w:lineRule="auto"/>
      </w:pPr>
      <w:r>
        <w:separator/>
      </w:r>
    </w:p>
  </w:footnote>
  <w:footnote w:type="continuationSeparator" w:id="0">
    <w:p w14:paraId="657C1D06" w14:textId="77777777" w:rsidR="009D54D7" w:rsidRDefault="009D54D7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263B" w14:textId="77777777" w:rsidR="00EB7A5D" w:rsidRDefault="00EB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D740" w14:textId="77777777" w:rsidR="003D56BB" w:rsidRDefault="003D56BB" w:rsidP="003D56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F7F"/>
    <w:multiLevelType w:val="hybridMultilevel"/>
    <w:tmpl w:val="94FAB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E86"/>
    <w:multiLevelType w:val="hybridMultilevel"/>
    <w:tmpl w:val="CC9AB3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80C4B"/>
    <w:multiLevelType w:val="hybridMultilevel"/>
    <w:tmpl w:val="98E65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0704"/>
    <w:multiLevelType w:val="hybridMultilevel"/>
    <w:tmpl w:val="CFAED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C91EAE"/>
    <w:multiLevelType w:val="hybridMultilevel"/>
    <w:tmpl w:val="71FE7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62C51"/>
    <w:multiLevelType w:val="hybridMultilevel"/>
    <w:tmpl w:val="F8A67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4B4EF7"/>
    <w:multiLevelType w:val="hybridMultilevel"/>
    <w:tmpl w:val="A6CE9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851"/>
    <w:multiLevelType w:val="hybridMultilevel"/>
    <w:tmpl w:val="CD7A7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077"/>
    <w:multiLevelType w:val="hybridMultilevel"/>
    <w:tmpl w:val="04163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0EC5"/>
    <w:multiLevelType w:val="hybridMultilevel"/>
    <w:tmpl w:val="0134847E"/>
    <w:lvl w:ilvl="0" w:tplc="1124F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3B4B35"/>
    <w:multiLevelType w:val="hybridMultilevel"/>
    <w:tmpl w:val="CB3EB8F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1F02"/>
    <w:multiLevelType w:val="hybridMultilevel"/>
    <w:tmpl w:val="CC9AB3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4511E0"/>
    <w:multiLevelType w:val="hybridMultilevel"/>
    <w:tmpl w:val="C2667E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8516AE"/>
    <w:multiLevelType w:val="hybridMultilevel"/>
    <w:tmpl w:val="936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140AE"/>
    <w:multiLevelType w:val="hybridMultilevel"/>
    <w:tmpl w:val="2432F6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0510B1"/>
    <w:multiLevelType w:val="hybridMultilevel"/>
    <w:tmpl w:val="F04C49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8"/>
  </w:num>
  <w:num w:numId="7">
    <w:abstractNumId w:val="16"/>
  </w:num>
  <w:num w:numId="8">
    <w:abstractNumId w:val="12"/>
  </w:num>
  <w:num w:numId="9">
    <w:abstractNumId w:val="6"/>
  </w:num>
  <w:num w:numId="10">
    <w:abstractNumId w:val="20"/>
  </w:num>
  <w:num w:numId="11">
    <w:abstractNumId w:val="0"/>
  </w:num>
  <w:num w:numId="12">
    <w:abstractNumId w:val="14"/>
  </w:num>
  <w:num w:numId="13">
    <w:abstractNumId w:val="13"/>
  </w:num>
  <w:num w:numId="14">
    <w:abstractNumId w:val="10"/>
  </w:num>
  <w:num w:numId="15">
    <w:abstractNumId w:val="11"/>
  </w:num>
  <w:num w:numId="16">
    <w:abstractNumId w:val="17"/>
  </w:num>
  <w:num w:numId="17">
    <w:abstractNumId w:val="1"/>
  </w:num>
  <w:num w:numId="18">
    <w:abstractNumId w:val="4"/>
  </w:num>
  <w:num w:numId="19">
    <w:abstractNumId w:val="15"/>
  </w:num>
  <w:num w:numId="20">
    <w:abstractNumId w:val="21"/>
  </w:num>
  <w:num w:numId="21">
    <w:abstractNumId w:val="22"/>
  </w:num>
  <w:num w:numId="22">
    <w:abstractNumId w:val="3"/>
  </w:num>
  <w:num w:numId="23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0NDA1MLGwNDW1MDBT0lEKTi0uzszPAykwrgUAFs+0GiwAAAA="/>
  </w:docVars>
  <w:rsids>
    <w:rsidRoot w:val="001C2D48"/>
    <w:rsid w:val="00006152"/>
    <w:rsid w:val="00020EFE"/>
    <w:rsid w:val="000246F6"/>
    <w:rsid w:val="00054062"/>
    <w:rsid w:val="00055991"/>
    <w:rsid w:val="000630B0"/>
    <w:rsid w:val="0006491B"/>
    <w:rsid w:val="00071813"/>
    <w:rsid w:val="000915DA"/>
    <w:rsid w:val="000925CC"/>
    <w:rsid w:val="000A1464"/>
    <w:rsid w:val="000A3D0C"/>
    <w:rsid w:val="000D091C"/>
    <w:rsid w:val="000E3CD6"/>
    <w:rsid w:val="000F0B86"/>
    <w:rsid w:val="001202F4"/>
    <w:rsid w:val="00123779"/>
    <w:rsid w:val="00127610"/>
    <w:rsid w:val="00137997"/>
    <w:rsid w:val="00143253"/>
    <w:rsid w:val="00152DE5"/>
    <w:rsid w:val="00156306"/>
    <w:rsid w:val="00160E2C"/>
    <w:rsid w:val="001751FB"/>
    <w:rsid w:val="001818D0"/>
    <w:rsid w:val="0019168C"/>
    <w:rsid w:val="001968A3"/>
    <w:rsid w:val="001B4836"/>
    <w:rsid w:val="001C2D48"/>
    <w:rsid w:val="001D425D"/>
    <w:rsid w:val="001F39DA"/>
    <w:rsid w:val="00234F28"/>
    <w:rsid w:val="00237E26"/>
    <w:rsid w:val="00241EC9"/>
    <w:rsid w:val="00255742"/>
    <w:rsid w:val="00277400"/>
    <w:rsid w:val="0028472F"/>
    <w:rsid w:val="002946E5"/>
    <w:rsid w:val="00294C21"/>
    <w:rsid w:val="00295896"/>
    <w:rsid w:val="002A0D2E"/>
    <w:rsid w:val="002A7BD8"/>
    <w:rsid w:val="002B70BF"/>
    <w:rsid w:val="002D70D5"/>
    <w:rsid w:val="002E0FE1"/>
    <w:rsid w:val="002F209F"/>
    <w:rsid w:val="002F7B28"/>
    <w:rsid w:val="00305019"/>
    <w:rsid w:val="00306998"/>
    <w:rsid w:val="003168D6"/>
    <w:rsid w:val="00323F93"/>
    <w:rsid w:val="00336574"/>
    <w:rsid w:val="0035098E"/>
    <w:rsid w:val="00367828"/>
    <w:rsid w:val="00377F6B"/>
    <w:rsid w:val="00380493"/>
    <w:rsid w:val="00382753"/>
    <w:rsid w:val="003943B8"/>
    <w:rsid w:val="00397250"/>
    <w:rsid w:val="003A1CDD"/>
    <w:rsid w:val="003A2BD7"/>
    <w:rsid w:val="003C60CD"/>
    <w:rsid w:val="003D222D"/>
    <w:rsid w:val="003D56BB"/>
    <w:rsid w:val="003E3899"/>
    <w:rsid w:val="003E4CD8"/>
    <w:rsid w:val="004314D6"/>
    <w:rsid w:val="00432F7B"/>
    <w:rsid w:val="00433C1F"/>
    <w:rsid w:val="00435747"/>
    <w:rsid w:val="00444BE1"/>
    <w:rsid w:val="00462B2D"/>
    <w:rsid w:val="004968AC"/>
    <w:rsid w:val="004A023D"/>
    <w:rsid w:val="004B507F"/>
    <w:rsid w:val="004C4BC3"/>
    <w:rsid w:val="004C78D2"/>
    <w:rsid w:val="004D08D1"/>
    <w:rsid w:val="004D0ECB"/>
    <w:rsid w:val="004D7FD8"/>
    <w:rsid w:val="004E5775"/>
    <w:rsid w:val="004E61B7"/>
    <w:rsid w:val="004F2EAA"/>
    <w:rsid w:val="004F7DD7"/>
    <w:rsid w:val="005108B7"/>
    <w:rsid w:val="00521A8D"/>
    <w:rsid w:val="005477BA"/>
    <w:rsid w:val="00571D6F"/>
    <w:rsid w:val="005744C2"/>
    <w:rsid w:val="00584F30"/>
    <w:rsid w:val="005C19F1"/>
    <w:rsid w:val="005E1D55"/>
    <w:rsid w:val="005F1CCB"/>
    <w:rsid w:val="005F5056"/>
    <w:rsid w:val="0060006C"/>
    <w:rsid w:val="00625E45"/>
    <w:rsid w:val="00636030"/>
    <w:rsid w:val="006527B5"/>
    <w:rsid w:val="00654C4E"/>
    <w:rsid w:val="006620A4"/>
    <w:rsid w:val="00662B92"/>
    <w:rsid w:val="00676243"/>
    <w:rsid w:val="00682D8B"/>
    <w:rsid w:val="00684A3D"/>
    <w:rsid w:val="00693617"/>
    <w:rsid w:val="006A0528"/>
    <w:rsid w:val="006B2977"/>
    <w:rsid w:val="006B2E21"/>
    <w:rsid w:val="006C3A48"/>
    <w:rsid w:val="00700F1F"/>
    <w:rsid w:val="00720611"/>
    <w:rsid w:val="00757E76"/>
    <w:rsid w:val="00767132"/>
    <w:rsid w:val="0076741B"/>
    <w:rsid w:val="00790509"/>
    <w:rsid w:val="00790E66"/>
    <w:rsid w:val="007B2F6C"/>
    <w:rsid w:val="007E148B"/>
    <w:rsid w:val="007E602E"/>
    <w:rsid w:val="0081256D"/>
    <w:rsid w:val="008334F1"/>
    <w:rsid w:val="008363F2"/>
    <w:rsid w:val="0083722D"/>
    <w:rsid w:val="008501EC"/>
    <w:rsid w:val="008748DD"/>
    <w:rsid w:val="00882178"/>
    <w:rsid w:val="008A3674"/>
    <w:rsid w:val="008A7D5A"/>
    <w:rsid w:val="008B7A44"/>
    <w:rsid w:val="008C4CF3"/>
    <w:rsid w:val="008D40A8"/>
    <w:rsid w:val="008E04F5"/>
    <w:rsid w:val="008F1C6D"/>
    <w:rsid w:val="008F73EB"/>
    <w:rsid w:val="00902B03"/>
    <w:rsid w:val="00914A30"/>
    <w:rsid w:val="00927375"/>
    <w:rsid w:val="009563EC"/>
    <w:rsid w:val="0096124B"/>
    <w:rsid w:val="00962AE1"/>
    <w:rsid w:val="0097538D"/>
    <w:rsid w:val="00977D57"/>
    <w:rsid w:val="00980E44"/>
    <w:rsid w:val="009B6686"/>
    <w:rsid w:val="009D1EF2"/>
    <w:rsid w:val="009D2331"/>
    <w:rsid w:val="009D54D7"/>
    <w:rsid w:val="009D6AB2"/>
    <w:rsid w:val="009E0F9A"/>
    <w:rsid w:val="009E2B19"/>
    <w:rsid w:val="009E60F5"/>
    <w:rsid w:val="00A121C8"/>
    <w:rsid w:val="00A221AE"/>
    <w:rsid w:val="00A342F3"/>
    <w:rsid w:val="00A4125A"/>
    <w:rsid w:val="00A511BA"/>
    <w:rsid w:val="00A51FB1"/>
    <w:rsid w:val="00A52403"/>
    <w:rsid w:val="00A56F26"/>
    <w:rsid w:val="00A77376"/>
    <w:rsid w:val="00A80A9B"/>
    <w:rsid w:val="00A924CE"/>
    <w:rsid w:val="00AB304F"/>
    <w:rsid w:val="00AD1604"/>
    <w:rsid w:val="00AE18B4"/>
    <w:rsid w:val="00AE5E09"/>
    <w:rsid w:val="00B37709"/>
    <w:rsid w:val="00B433D3"/>
    <w:rsid w:val="00B4698D"/>
    <w:rsid w:val="00B47C4F"/>
    <w:rsid w:val="00B55FE3"/>
    <w:rsid w:val="00B56B68"/>
    <w:rsid w:val="00B61530"/>
    <w:rsid w:val="00B86745"/>
    <w:rsid w:val="00B901EC"/>
    <w:rsid w:val="00B922A0"/>
    <w:rsid w:val="00B97629"/>
    <w:rsid w:val="00BB6469"/>
    <w:rsid w:val="00BC201B"/>
    <w:rsid w:val="00BC760B"/>
    <w:rsid w:val="00BE1C12"/>
    <w:rsid w:val="00BF0232"/>
    <w:rsid w:val="00C01EC7"/>
    <w:rsid w:val="00C035E7"/>
    <w:rsid w:val="00C1109E"/>
    <w:rsid w:val="00C11153"/>
    <w:rsid w:val="00C26AAE"/>
    <w:rsid w:val="00C26C9D"/>
    <w:rsid w:val="00C30322"/>
    <w:rsid w:val="00C33745"/>
    <w:rsid w:val="00C42466"/>
    <w:rsid w:val="00C4557F"/>
    <w:rsid w:val="00C634C7"/>
    <w:rsid w:val="00C717BD"/>
    <w:rsid w:val="00C93445"/>
    <w:rsid w:val="00C93A0E"/>
    <w:rsid w:val="00C93B72"/>
    <w:rsid w:val="00CB518B"/>
    <w:rsid w:val="00CB676B"/>
    <w:rsid w:val="00CF0078"/>
    <w:rsid w:val="00CF00DC"/>
    <w:rsid w:val="00CF34EF"/>
    <w:rsid w:val="00D2048F"/>
    <w:rsid w:val="00D35DEA"/>
    <w:rsid w:val="00D50D81"/>
    <w:rsid w:val="00D567F8"/>
    <w:rsid w:val="00D80ED8"/>
    <w:rsid w:val="00D82AF5"/>
    <w:rsid w:val="00D94B27"/>
    <w:rsid w:val="00D95544"/>
    <w:rsid w:val="00D96C26"/>
    <w:rsid w:val="00DA253A"/>
    <w:rsid w:val="00DE1C93"/>
    <w:rsid w:val="00DF03F4"/>
    <w:rsid w:val="00DF1585"/>
    <w:rsid w:val="00DF67AA"/>
    <w:rsid w:val="00E0113F"/>
    <w:rsid w:val="00E05DA3"/>
    <w:rsid w:val="00E11949"/>
    <w:rsid w:val="00E131B6"/>
    <w:rsid w:val="00E1647E"/>
    <w:rsid w:val="00E21739"/>
    <w:rsid w:val="00E23C56"/>
    <w:rsid w:val="00E30A4E"/>
    <w:rsid w:val="00E51826"/>
    <w:rsid w:val="00E548CB"/>
    <w:rsid w:val="00E60D16"/>
    <w:rsid w:val="00E63062"/>
    <w:rsid w:val="00E87F1C"/>
    <w:rsid w:val="00E90874"/>
    <w:rsid w:val="00E92656"/>
    <w:rsid w:val="00E95583"/>
    <w:rsid w:val="00EB7A5D"/>
    <w:rsid w:val="00EC4163"/>
    <w:rsid w:val="00EC5AB2"/>
    <w:rsid w:val="00ED4DDD"/>
    <w:rsid w:val="00F01446"/>
    <w:rsid w:val="00F1197B"/>
    <w:rsid w:val="00F25A98"/>
    <w:rsid w:val="00F40BC8"/>
    <w:rsid w:val="00F41475"/>
    <w:rsid w:val="00F53DFF"/>
    <w:rsid w:val="00F54B4A"/>
    <w:rsid w:val="00F801FB"/>
    <w:rsid w:val="00F84617"/>
    <w:rsid w:val="00F86EE9"/>
    <w:rsid w:val="00FA64FC"/>
    <w:rsid w:val="00FB5FED"/>
    <w:rsid w:val="00FC1985"/>
    <w:rsid w:val="00FC7AAB"/>
    <w:rsid w:val="00FD0399"/>
    <w:rsid w:val="00FD1CA4"/>
    <w:rsid w:val="00FD4288"/>
    <w:rsid w:val="00FD4743"/>
    <w:rsid w:val="00FD577B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02F6"/>
  <w15:docId w15:val="{CC049307-C204-426C-BAAC-B988A27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06CA-27FE-44DB-B9D5-39BCE2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K. Masters</dc:creator>
  <cp:keywords/>
  <cp:lastModifiedBy>Rosa</cp:lastModifiedBy>
  <cp:revision>2</cp:revision>
  <cp:lastPrinted>2020-10-23T17:48:00Z</cp:lastPrinted>
  <dcterms:created xsi:type="dcterms:W3CDTF">2020-10-29T18:59:00Z</dcterms:created>
  <dcterms:modified xsi:type="dcterms:W3CDTF">2020-10-29T18:59:00Z</dcterms:modified>
</cp:coreProperties>
</file>